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</w:p>
    <w:p w:rsidR="00C466A1" w:rsidRPr="00C466A1" w:rsidRDefault="00C466A1" w:rsidP="00C466A1">
      <w:pPr>
        <w:keepNext/>
        <w:keepLines/>
        <w:widowControl w:val="0"/>
        <w:spacing w:before="100" w:beforeAutospacing="1" w:after="100" w:afterAutospacing="1" w:line="240" w:lineRule="auto"/>
        <w:ind w:left="0" w:firstLine="0"/>
        <w:jc w:val="center"/>
        <w:outlineLvl w:val="0"/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D97651" wp14:editId="599CCE3A">
            <wp:simplePos x="0" y="0"/>
            <wp:positionH relativeFrom="margin">
              <wp:align>center</wp:align>
            </wp:positionH>
            <wp:positionV relativeFrom="margin">
              <wp:posOffset>-594360</wp:posOffset>
            </wp:positionV>
            <wp:extent cx="7497445" cy="240779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3" t="20528" r="25311" b="52642"/>
                    <a:stretch/>
                  </pic:blipFill>
                  <pic:spPr bwMode="auto">
                    <a:xfrm>
                      <a:off x="0" y="0"/>
                      <a:ext cx="7497445" cy="240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66A1">
        <w:rPr>
          <w:rFonts w:ascii="Cambria" w:eastAsia="Times New Roman" w:hAnsi="Cambria" w:cs="Times New Roman"/>
          <w:b/>
          <w:bCs/>
          <w:color w:val="000000"/>
          <w:kern w:val="36"/>
          <w:sz w:val="48"/>
          <w:szCs w:val="48"/>
        </w:rPr>
        <w:t>Рабочая программа курса внеурочной деятельности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b/>
          <w:color w:val="auto"/>
          <w:szCs w:val="24"/>
        </w:rPr>
      </w:pPr>
      <w:r w:rsidRPr="00C466A1">
        <w:rPr>
          <w:rFonts w:ascii="Cambria" w:eastAsia="Times New Roman" w:hAnsi="Cambria" w:cs="Times New Roman"/>
          <w:b/>
          <w:color w:val="000000"/>
          <w:szCs w:val="24"/>
        </w:rPr>
        <w:t>«Разговоры о важном</w:t>
      </w:r>
      <w:r w:rsidRPr="00C466A1">
        <w:rPr>
          <w:rFonts w:ascii="Cambria" w:eastAsia="Times New Roman" w:hAnsi="Cambria" w:cs="Times New Roman"/>
          <w:b/>
          <w:color w:val="auto"/>
          <w:szCs w:val="24"/>
        </w:rPr>
        <w:t xml:space="preserve">» 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proofErr w:type="gramStart"/>
      <w:r w:rsidRPr="00C466A1">
        <w:rPr>
          <w:rFonts w:ascii="Cambria" w:hAnsi="Cambria" w:cs="Times New Roman"/>
          <w:b/>
          <w:color w:val="auto"/>
          <w:szCs w:val="24"/>
        </w:rPr>
        <w:t>муниципального</w:t>
      </w:r>
      <w:proofErr w:type="gramEnd"/>
      <w:r w:rsidRPr="00C466A1">
        <w:rPr>
          <w:rFonts w:ascii="Cambria" w:hAnsi="Cambria" w:cs="Times New Roman"/>
          <w:b/>
          <w:color w:val="auto"/>
          <w:szCs w:val="24"/>
        </w:rPr>
        <w:t xml:space="preserve"> бюджетного  общеобразовательного учреждения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r w:rsidRPr="00C466A1">
        <w:rPr>
          <w:rFonts w:ascii="Cambria" w:hAnsi="Cambria" w:cs="Times New Roman"/>
          <w:b/>
          <w:color w:val="auto"/>
          <w:szCs w:val="24"/>
        </w:rPr>
        <w:t>«</w:t>
      </w:r>
      <w:proofErr w:type="spellStart"/>
      <w:proofErr w:type="gramStart"/>
      <w:r w:rsidRPr="00C466A1">
        <w:rPr>
          <w:rFonts w:ascii="Cambria" w:hAnsi="Cambria" w:cs="Times New Roman"/>
          <w:b/>
          <w:color w:val="auto"/>
          <w:szCs w:val="24"/>
        </w:rPr>
        <w:t>Мульминская</w:t>
      </w:r>
      <w:proofErr w:type="spellEnd"/>
      <w:r w:rsidRPr="00C466A1">
        <w:rPr>
          <w:rFonts w:ascii="Cambria" w:hAnsi="Cambria" w:cs="Times New Roman"/>
          <w:b/>
          <w:color w:val="auto"/>
          <w:szCs w:val="24"/>
        </w:rPr>
        <w:t xml:space="preserve">  средняя</w:t>
      </w:r>
      <w:proofErr w:type="gramEnd"/>
      <w:r w:rsidRPr="00C466A1">
        <w:rPr>
          <w:rFonts w:ascii="Cambria" w:hAnsi="Cambria" w:cs="Times New Roman"/>
          <w:b/>
          <w:color w:val="auto"/>
          <w:szCs w:val="24"/>
        </w:rPr>
        <w:t xml:space="preserve"> общеобразовательная школа</w:t>
      </w:r>
    </w:p>
    <w:p w:rsidR="00C466A1" w:rsidRPr="00C466A1" w:rsidRDefault="00C466A1" w:rsidP="00C466A1">
      <w:pPr>
        <w:spacing w:before="100" w:beforeAutospacing="1" w:after="100" w:afterAutospacing="1" w:line="360" w:lineRule="auto"/>
        <w:ind w:left="0" w:firstLine="0"/>
        <w:jc w:val="center"/>
        <w:rPr>
          <w:rFonts w:ascii="Cambria" w:hAnsi="Cambria" w:cs="Times New Roman"/>
          <w:b/>
          <w:color w:val="auto"/>
          <w:szCs w:val="24"/>
        </w:rPr>
      </w:pPr>
      <w:r w:rsidRPr="00C466A1">
        <w:rPr>
          <w:rFonts w:ascii="Cambria" w:hAnsi="Cambria" w:cs="Times New Roman"/>
          <w:b/>
          <w:color w:val="auto"/>
          <w:szCs w:val="24"/>
        </w:rPr>
        <w:t>Высокогорского муниципального района Республики Татарстан»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b/>
          <w:color w:val="auto"/>
          <w:szCs w:val="24"/>
        </w:rPr>
      </w:pPr>
      <w:r w:rsidRPr="00C466A1">
        <w:rPr>
          <w:rFonts w:ascii="Cambria" w:eastAsia="Times New Roman" w:hAnsi="Cambria" w:cs="Times New Roman"/>
          <w:b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color w:val="auto"/>
          <w:szCs w:val="24"/>
        </w:rPr>
      </w:pPr>
      <w:proofErr w:type="gramStart"/>
      <w:r w:rsidRPr="00C466A1">
        <w:rPr>
          <w:rFonts w:ascii="Cambria" w:eastAsia="Times New Roman" w:hAnsi="Cambria" w:cs="Times New Roman"/>
          <w:color w:val="auto"/>
          <w:szCs w:val="24"/>
        </w:rPr>
        <w:t>начальное</w:t>
      </w:r>
      <w:proofErr w:type="gramEnd"/>
      <w:r w:rsidRPr="00C466A1">
        <w:rPr>
          <w:rFonts w:ascii="Cambria" w:eastAsia="Times New Roman" w:hAnsi="Cambria" w:cs="Times New Roman"/>
          <w:color w:val="auto"/>
          <w:szCs w:val="24"/>
        </w:rPr>
        <w:t xml:space="preserve"> общее образование срок реализации рабочей программы – 1 год</w:t>
      </w:r>
    </w:p>
    <w:p w:rsidR="00C466A1" w:rsidRPr="00C466A1" w:rsidRDefault="00A65D17" w:rsidP="00C466A1">
      <w:pPr>
        <w:spacing w:before="100" w:beforeAutospacing="1" w:after="100" w:afterAutospacing="1" w:line="240" w:lineRule="auto"/>
        <w:ind w:left="0" w:firstLine="0"/>
        <w:jc w:val="center"/>
        <w:rPr>
          <w:rFonts w:ascii="Cambria" w:eastAsia="Times New Roman" w:hAnsi="Cambria" w:cs="Times New Roman"/>
          <w:b/>
          <w:color w:val="auto"/>
          <w:szCs w:val="24"/>
        </w:rPr>
      </w:pPr>
      <w:r>
        <w:rPr>
          <w:rFonts w:ascii="Cambria" w:eastAsia="Times New Roman" w:hAnsi="Cambria" w:cs="Times New Roman"/>
          <w:color w:val="auto"/>
          <w:szCs w:val="24"/>
        </w:rPr>
        <w:t>10-11</w:t>
      </w:r>
      <w:r w:rsidR="00C466A1" w:rsidRPr="00C466A1">
        <w:rPr>
          <w:rFonts w:ascii="Cambria" w:eastAsia="Times New Roman" w:hAnsi="Cambria" w:cs="Times New Roman"/>
          <w:color w:val="auto"/>
          <w:szCs w:val="24"/>
        </w:rPr>
        <w:t xml:space="preserve"> классы</w:t>
      </w:r>
    </w:p>
    <w:p w:rsidR="00C466A1" w:rsidRPr="00C466A1" w:rsidRDefault="00C466A1" w:rsidP="00C466A1">
      <w:pPr>
        <w:widowControl w:val="0"/>
        <w:autoSpaceDE w:val="0"/>
        <w:autoSpaceDN w:val="0"/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C466A1" w:rsidRPr="00C466A1" w:rsidRDefault="00C466A1" w:rsidP="00C466A1">
      <w:pPr>
        <w:spacing w:before="100" w:beforeAutospacing="1" w:after="100" w:afterAutospacing="1" w:line="240" w:lineRule="auto"/>
        <w:ind w:left="0" w:firstLine="0"/>
        <w:jc w:val="left"/>
        <w:rPr>
          <w:rFonts w:ascii="Cambria" w:eastAsia="Times New Roman" w:hAnsi="Cambria" w:cs="Times New Roman"/>
          <w:color w:val="auto"/>
          <w:szCs w:val="24"/>
        </w:rPr>
      </w:pPr>
      <w:r w:rsidRPr="00C466A1">
        <w:rPr>
          <w:rFonts w:ascii="Cambria" w:eastAsia="Times New Roman" w:hAnsi="Cambria" w:cs="Times New Roman"/>
          <w:color w:val="auto"/>
          <w:szCs w:val="24"/>
        </w:rPr>
        <w:t xml:space="preserve"> </w:t>
      </w:r>
    </w:p>
    <w:p w:rsidR="001B2F06" w:rsidRDefault="00C466A1" w:rsidP="00C466A1">
      <w:pPr>
        <w:spacing w:before="100" w:beforeAutospacing="1" w:after="100" w:afterAutospacing="1" w:line="240" w:lineRule="auto"/>
        <w:ind w:left="0" w:firstLine="0"/>
        <w:jc w:val="center"/>
        <w:sectPr w:rsidR="001B2F06" w:rsidSect="00C466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07" w:bottom="1074" w:left="1134" w:header="720" w:footer="649" w:gutter="0"/>
          <w:cols w:space="720"/>
        </w:sectPr>
      </w:pPr>
      <w:r w:rsidRPr="00C466A1">
        <w:rPr>
          <w:rFonts w:ascii="Cambria" w:eastAsia="Times New Roman" w:hAnsi="Cambria" w:cs="Times New Roman"/>
          <w:color w:val="auto"/>
          <w:szCs w:val="24"/>
        </w:rPr>
        <w:t>202</w:t>
      </w:r>
      <w:r>
        <w:rPr>
          <w:rFonts w:ascii="Cambria" w:eastAsia="Times New Roman" w:hAnsi="Cambria" w:cs="Times New Roman"/>
          <w:color w:val="auto"/>
          <w:szCs w:val="24"/>
        </w:rPr>
        <w:t>5</w:t>
      </w:r>
    </w:p>
    <w:p w:rsidR="001B2F06" w:rsidRDefault="00C33FE7">
      <w:pPr>
        <w:pStyle w:val="1"/>
        <w:spacing w:after="453"/>
      </w:pPr>
      <w:r>
        <w:lastRenderedPageBreak/>
        <w:t>ТЕМАТИЧЕСКОЕ ПЛАНИРОВАНИЕ</w:t>
      </w:r>
    </w:p>
    <w:p w:rsidR="001B2F06" w:rsidRDefault="00C33FE7">
      <w:pPr>
        <w:spacing w:after="166" w:line="246" w:lineRule="auto"/>
        <w:ind w:left="10" w:right="-15" w:hanging="10"/>
        <w:jc w:val="left"/>
      </w:pPr>
      <w:bookmarkStart w:id="0" w:name="_GoBack"/>
      <w:bookmarkEnd w:id="0"/>
      <w:r>
        <w:rPr>
          <w:b/>
        </w:rPr>
        <w:t xml:space="preserve">СРЕДНЕЕ ОБЩЕЕ ОБРАЗОВАНИЕ </w:t>
      </w:r>
    </w:p>
    <w:p w:rsidR="001B2F06" w:rsidRDefault="00C33FE7">
      <w:pPr>
        <w:spacing w:after="361"/>
        <w:ind w:firstLine="0"/>
      </w:pPr>
      <w:r>
        <w:t>(10–</w:t>
      </w:r>
      <w:proofErr w:type="gramStart"/>
      <w:r>
        <w:t>11  классы</w:t>
      </w:r>
      <w:proofErr w:type="gramEnd"/>
      <w:r>
        <w:t xml:space="preserve"> )</w:t>
      </w:r>
    </w:p>
    <w:tbl>
      <w:tblPr>
        <w:tblStyle w:val="TableGrid"/>
        <w:tblW w:w="15389" w:type="dxa"/>
        <w:tblInd w:w="5" w:type="dxa"/>
        <w:tblCellMar>
          <w:top w:w="113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602"/>
        <w:gridCol w:w="2948"/>
        <w:gridCol w:w="1446"/>
        <w:gridCol w:w="4906"/>
        <w:gridCol w:w="2806"/>
        <w:gridCol w:w="2681"/>
      </w:tblGrid>
      <w:tr w:rsidR="001B2F06">
        <w:trPr>
          <w:trHeight w:val="6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Количество часов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Основное содержание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Виды деятельности обучающихся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Электронные ресурсы</w:t>
            </w:r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>
              <w:rPr>
                <w:sz w:val="20"/>
              </w:rPr>
              <w:t>эмпатии</w:t>
            </w:r>
            <w:proofErr w:type="spellEnd"/>
            <w:r>
              <w:rPr>
                <w:sz w:val="20"/>
              </w:rPr>
              <w:t xml:space="preserve"> в ходе школьного образования.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 w:line="244" w:lineRule="auto"/>
              <w:ind w:left="0" w:firstLine="0"/>
              <w:jc w:val="left"/>
            </w:pPr>
            <w:r>
              <w:rPr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2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Мирный атом.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7" w:firstLine="0"/>
              <w:jc w:val="left"/>
            </w:pPr>
            <w:r>
              <w:rPr>
                <w:sz w:val="20"/>
              </w:rPr>
              <w:t>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О творчестве.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1" w:right="25" w:firstLine="0"/>
              <w:jc w:val="left"/>
            </w:pPr>
            <w:r>
              <w:rPr>
                <w:sz w:val="20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Музыка как вид искусства. </w:t>
            </w:r>
            <w:proofErr w:type="gramStart"/>
            <w:r>
              <w:rPr>
                <w:sz w:val="20"/>
              </w:rPr>
              <w:t>Состояние  современной</w:t>
            </w:r>
            <w:proofErr w:type="gramEnd"/>
            <w:r>
              <w:rPr>
                <w:sz w:val="20"/>
              </w:rPr>
              <w:t xml:space="preserve"> отечественной музыки:  жанры и направления.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4" w:firstLine="0"/>
              <w:jc w:val="left"/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Что такое уважение?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r>
              <w:rPr>
                <w:i/>
                <w:sz w:val="20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5" w:firstLine="0"/>
              <w:jc w:val="left"/>
            </w:pPr>
            <w:r>
              <w:rPr>
                <w:sz w:val="20"/>
              </w:rPr>
              <w:t>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469" w:firstLine="0"/>
              <w:jc w:val="left"/>
            </w:pPr>
            <w:r>
              <w:rPr>
                <w:sz w:val="20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23" w:firstLine="0"/>
              <w:jc w:val="left"/>
            </w:pPr>
            <w:r>
              <w:rPr>
                <w:sz w:val="20"/>
              </w:rPr>
              <w:lastRenderedPageBreak/>
              <w:t>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жизнь, взаимоуважение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1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Селекция и генетика. </w:t>
            </w:r>
          </w:p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 170-летию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0" w:firstLine="0"/>
              <w:jc w:val="left"/>
            </w:pPr>
            <w:r>
              <w:rPr>
                <w:sz w:val="20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1" w:firstLine="0"/>
              <w:jc w:val="left"/>
            </w:pPr>
            <w:r>
              <w:rPr>
                <w:sz w:val="20"/>
              </w:rPr>
              <w:t xml:space="preserve">Как решать конфликты </w:t>
            </w:r>
          </w:p>
          <w:p w:rsidR="001B2F06" w:rsidRDefault="00C33FE7">
            <w:pPr>
              <w:spacing w:after="0" w:line="276" w:lineRule="auto"/>
              <w:ind w:left="1" w:right="815" w:firstLine="0"/>
              <w:jc w:val="left"/>
            </w:pP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справляться  с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>
              <w:rPr>
                <w:i/>
                <w:sz w:val="20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right="552" w:firstLine="0"/>
              <w:jc w:val="left"/>
            </w:pPr>
            <w:r>
              <w:rPr>
                <w:sz w:val="20"/>
              </w:rPr>
              <w:t xml:space="preserve">Профессия </w:t>
            </w:r>
            <w:proofErr w:type="gramStart"/>
            <w:r>
              <w:rPr>
                <w:sz w:val="20"/>
              </w:rPr>
              <w:t>—  жизнь</w:t>
            </w:r>
            <w:proofErr w:type="gramEnd"/>
            <w:r>
              <w:rPr>
                <w:sz w:val="20"/>
              </w:rPr>
              <w:t xml:space="preserve"> спасать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firstLine="0"/>
              <w:jc w:val="left"/>
            </w:pPr>
            <w:r>
              <w:rPr>
                <w:sz w:val="20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Домашние питомцы.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Всемирный день питомца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5" w:firstLine="0"/>
              <w:jc w:val="left"/>
            </w:pPr>
            <w:r>
              <w:rPr>
                <w:sz w:val="20"/>
              </w:rPr>
              <w:t>14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Россия — страна победителей.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Героев 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5"/>
              <w:ind w:left="0" w:firstLine="0"/>
              <w:jc w:val="left"/>
            </w:pPr>
            <w:r>
              <w:rPr>
                <w:sz w:val="20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5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Закон и справедливость.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Конституции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7" w:firstLine="0"/>
              <w:jc w:val="left"/>
            </w:pPr>
            <w:r>
              <w:rPr>
                <w:sz w:val="20"/>
              </w:rPr>
              <w:t>16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Совесть внутри нас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Календарь полезных дел.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Новогоднее занятие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Зимние каникулы — это время не только для семейного </w:t>
            </w:r>
            <w:proofErr w:type="spellStart"/>
            <w:r>
              <w:rPr>
                <w:sz w:val="20"/>
              </w:rPr>
              <w:t>доcуга</w:t>
            </w:r>
            <w:proofErr w:type="spellEnd"/>
            <w:r>
              <w:rPr>
                <w:sz w:val="20"/>
              </w:rPr>
      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>
              <w:rPr>
                <w:i/>
                <w:sz w:val="20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создают мультфильмы? Мультипликация, анимация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88" w:firstLine="0"/>
              <w:jc w:val="left"/>
            </w:pPr>
            <w:r>
              <w:rPr>
                <w:sz w:val="20"/>
              </w:rPr>
              <w:t>19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255" w:firstLine="0"/>
              <w:jc w:val="left"/>
            </w:pPr>
            <w:r>
              <w:rPr>
                <w:sz w:val="20"/>
              </w:rPr>
              <w:t xml:space="preserve">Музейное дело.  170 лет Третьяковской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proofErr w:type="gramStart"/>
            <w:r>
              <w:rPr>
                <w:sz w:val="20"/>
              </w:rPr>
              <w:t>галерее</w:t>
            </w:r>
            <w:proofErr w:type="gramEnd"/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>
              <w:rPr>
                <w:i/>
                <w:sz w:val="20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7" w:firstLine="0"/>
              <w:jc w:val="left"/>
            </w:pPr>
            <w:r>
              <w:rPr>
                <w:sz w:val="20"/>
              </w:rPr>
              <w:t>20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Как создавать свой бизнес?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lastRenderedPageBreak/>
              <w:t>21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947" w:firstLine="0"/>
              <w:jc w:val="left"/>
            </w:pPr>
            <w:r>
              <w:rPr>
                <w:sz w:val="20"/>
              </w:rPr>
              <w:t>Есть ли у знания границы?  Ко Дню науки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9" w:firstLine="0"/>
              <w:jc w:val="left"/>
            </w:pPr>
            <w:r>
              <w:rPr>
                <w:sz w:val="20"/>
              </w:rPr>
              <w:t>22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1" w:right="578" w:firstLine="0"/>
              <w:jc w:val="left"/>
            </w:pPr>
            <w:r>
              <w:rPr>
                <w:sz w:val="20"/>
              </w:rPr>
              <w:t xml:space="preserve">Слушать, </w:t>
            </w:r>
            <w:proofErr w:type="gramStart"/>
            <w:r>
              <w:rPr>
                <w:sz w:val="20"/>
              </w:rPr>
              <w:t>слышать  и</w:t>
            </w:r>
            <w:proofErr w:type="gramEnd"/>
            <w:r>
              <w:rPr>
                <w:sz w:val="20"/>
              </w:rPr>
              <w:t xml:space="preserve"> договариваться. 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Кто такие дипломаты?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1" w:right="54" w:firstLine="0"/>
              <w:jc w:val="left"/>
            </w:pPr>
            <w:r>
              <w:rPr>
                <w:sz w:val="20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</w:p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i/>
                <w:sz w:val="20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05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23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76" w:firstLine="0"/>
              <w:jc w:val="left"/>
            </w:pPr>
            <w:r>
              <w:rPr>
                <w:sz w:val="20"/>
              </w:rPr>
              <w:t xml:space="preserve">Герой с соседнего двора. Региональный урок ко Дню защитника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Отечества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>
              <w:rPr>
                <w:i/>
                <w:sz w:val="20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77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1" w:firstLine="0"/>
              <w:jc w:val="left"/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День наставника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t>25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Всемирный день поэзии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1" w:firstLine="0"/>
              <w:jc w:val="left"/>
            </w:pPr>
            <w:r>
              <w:rPr>
                <w:sz w:val="20"/>
              </w:rPr>
              <w:t>Поэзия — способ сохранения и передачи культурных ценностей, традиций и истории. Через стихи мы можем узнать, как мыслили и чувствовали люди в разные эпохи.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 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4" w:firstLine="0"/>
              <w:jc w:val="left"/>
            </w:pPr>
            <w:r>
              <w:rPr>
                <w:sz w:val="20"/>
              </w:rPr>
              <w:t>26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58" w:firstLine="0"/>
              <w:jc w:val="left"/>
            </w:pPr>
            <w:r>
              <w:rPr>
                <w:sz w:val="20"/>
              </w:rPr>
              <w:t xml:space="preserve">Большой. За кулисами. 250 лет Большому театру и 150 лет Союзу театральных деятелей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России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Русский театр — это не просто сцена и кулисы, это зеркало общества, отражающее эпохи, нравы и судьбы страны. Театр —семья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2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9" w:firstLine="0"/>
              <w:jc w:val="left"/>
            </w:pPr>
            <w:r>
              <w:rPr>
                <w:sz w:val="20"/>
              </w:rPr>
              <w:lastRenderedPageBreak/>
              <w:t>27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right="831" w:firstLine="0"/>
              <w:jc w:val="left"/>
            </w:pPr>
            <w:r>
              <w:rPr>
                <w:sz w:val="20"/>
              </w:rPr>
              <w:t>Как справляться с волнением?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85" w:firstLine="0"/>
              <w:jc w:val="left"/>
            </w:pPr>
            <w:r>
              <w:rPr>
                <w:sz w:val="20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5" w:firstLine="0"/>
              <w:jc w:val="left"/>
            </w:pPr>
            <w:r>
              <w:rPr>
                <w:sz w:val="20"/>
              </w:rPr>
              <w:t>28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65 лет триумфа.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космонавтики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01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3" w:firstLine="0"/>
              <w:jc w:val="left"/>
            </w:pPr>
            <w:r>
              <w:rPr>
                <w:sz w:val="20"/>
              </w:rPr>
              <w:t>29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 xml:space="preserve">Как мусор получает «вторую жизнь»?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Технологии переработки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25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55" w:firstLine="0"/>
              <w:jc w:val="left"/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 xml:space="preserve">Что значит </w:t>
            </w:r>
            <w:proofErr w:type="gramStart"/>
            <w:r>
              <w:rPr>
                <w:sz w:val="20"/>
              </w:rPr>
              <w:t>работать  в</w:t>
            </w:r>
            <w:proofErr w:type="gramEnd"/>
            <w:r>
              <w:rPr>
                <w:sz w:val="20"/>
              </w:rPr>
              <w:t xml:space="preserve"> команде? Сила команды. Ко Дню труда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firstLine="0"/>
              <w:jc w:val="left"/>
            </w:pPr>
            <w:r>
              <w:rPr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49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0" w:lineRule="auto"/>
              <w:ind w:left="0" w:firstLine="0"/>
              <w:jc w:val="left"/>
            </w:pPr>
            <w:r>
              <w:rPr>
                <w:sz w:val="20"/>
              </w:rPr>
              <w:t xml:space="preserve">Песни о войне. 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Ко Дню Победы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34"/>
              <w:ind w:left="0" w:firstLine="0"/>
              <w:jc w:val="left"/>
            </w:pPr>
            <w:r>
              <w:rPr>
                <w:sz w:val="20"/>
              </w:rPr>
              <w:t xml:space="preserve">Песня! Как она много значит в жизни каждого из нас, в судьбе своей страны. Песня была участницей многих великих свершений. В ней отразилась история, судьба великой страны. Влияние песни на чувство сопричастности истории народа, сохранение памяти о Великой Отечественной войне последующими поколениями.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3733"/>
        </w:trPr>
        <w:tc>
          <w:tcPr>
            <w:tcW w:w="60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67" w:firstLine="0"/>
              <w:jc w:val="left"/>
            </w:pPr>
            <w:r>
              <w:rPr>
                <w:sz w:val="20"/>
              </w:rPr>
              <w:lastRenderedPageBreak/>
              <w:t>32</w:t>
            </w:r>
          </w:p>
        </w:tc>
        <w:tc>
          <w:tcPr>
            <w:tcW w:w="2948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sz w:val="20"/>
              </w:rPr>
              <w:t>Ценности, которые нас объединяют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42" w:line="244" w:lineRule="auto"/>
              <w:ind w:left="0" w:right="7" w:firstLine="0"/>
              <w:jc w:val="left"/>
            </w:pPr>
            <w:r>
              <w:rPr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r>
              <w:rPr>
                <w:i/>
                <w:sz w:val="20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42" w:line="244" w:lineRule="auto"/>
              <w:ind w:left="0" w:right="194" w:firstLine="0"/>
              <w:jc w:val="left"/>
            </w:pPr>
            <w:r>
              <w:rPr>
                <w:sz w:val="20"/>
              </w:rPr>
              <w:t xml:space="preserve">Эвристическая беседа, просмотр видеофрагментов, выполнение </w:t>
            </w:r>
          </w:p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gramStart"/>
            <w:r>
              <w:rPr>
                <w:sz w:val="20"/>
              </w:rPr>
              <w:t>интерактивных</w:t>
            </w:r>
            <w:proofErr w:type="gramEnd"/>
            <w:r>
              <w:rPr>
                <w:sz w:val="20"/>
              </w:rPr>
              <w:t xml:space="preserve"> заданий, работа в группах, выполнение творческих заданий</w:t>
            </w:r>
          </w:p>
        </w:tc>
        <w:tc>
          <w:tcPr>
            <w:tcW w:w="2681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разговорыоважном.рф</w:t>
            </w:r>
            <w:proofErr w:type="spellEnd"/>
          </w:p>
        </w:tc>
      </w:tr>
      <w:tr w:rsidR="001B2F06">
        <w:trPr>
          <w:trHeight w:val="613"/>
        </w:trPr>
        <w:tc>
          <w:tcPr>
            <w:tcW w:w="499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1B2F06" w:rsidRDefault="00C33FE7">
            <w:pPr>
              <w:spacing w:after="0" w:line="276" w:lineRule="auto"/>
              <w:ind w:left="641" w:right="580" w:firstLine="0"/>
              <w:jc w:val="center"/>
            </w:pPr>
            <w:r>
              <w:rPr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:rsidR="001B2F06" w:rsidRDefault="00C33FE7">
            <w:pPr>
              <w:spacing w:after="0" w:line="276" w:lineRule="auto"/>
              <w:ind w:left="0" w:firstLine="0"/>
              <w:jc w:val="center"/>
            </w:pPr>
            <w:r>
              <w:rPr>
                <w:sz w:val="20"/>
              </w:rPr>
              <w:t>32</w:t>
            </w:r>
          </w:p>
        </w:tc>
      </w:tr>
    </w:tbl>
    <w:p w:rsidR="001B2F06" w:rsidRDefault="001B2F06">
      <w:pPr>
        <w:sectPr w:rsidR="001B2F0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720" w:right="1440" w:bottom="462" w:left="720" w:header="720" w:footer="720" w:gutter="0"/>
          <w:cols w:space="720"/>
        </w:sectPr>
      </w:pPr>
    </w:p>
    <w:p w:rsidR="001B2F06" w:rsidRDefault="00C33FE7">
      <w:pPr>
        <w:spacing w:after="0" w:line="240" w:lineRule="auto"/>
        <w:ind w:left="0" w:firstLine="0"/>
      </w:pPr>
      <w:r>
        <w:rPr>
          <w:noProof/>
        </w:rPr>
        <w:lastRenderedPageBreak/>
        <w:drawing>
          <wp:inline distT="0" distB="0" distL="0" distR="0">
            <wp:extent cx="2378075" cy="2762250"/>
            <wp:effectExtent l="0" t="0" r="0" b="0"/>
            <wp:docPr id="52788" name="Picture 52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8" name="Picture 5278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2"/>
        </w:rPr>
        <w:t xml:space="preserve"> </w:t>
      </w:r>
      <w:r>
        <w:rPr>
          <w:noProof/>
        </w:rPr>
        <w:drawing>
          <wp:inline distT="0" distB="0" distL="0" distR="0">
            <wp:extent cx="2330450" cy="2914650"/>
            <wp:effectExtent l="0" t="0" r="0" b="0"/>
            <wp:docPr id="52790" name="Picture 52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0" name="Picture 5279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F0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216" w:bottom="1440" w:left="16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ACD" w:rsidRDefault="00F54ACD">
      <w:pPr>
        <w:spacing w:after="0" w:line="240" w:lineRule="auto"/>
      </w:pPr>
      <w:r>
        <w:separator/>
      </w:r>
    </w:p>
  </w:endnote>
  <w:endnote w:type="continuationSeparator" w:id="0">
    <w:p w:rsidR="00F54ACD" w:rsidRDefault="00F5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5D17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ACD" w:rsidRDefault="00F54ACD">
      <w:pPr>
        <w:spacing w:after="0" w:line="240" w:lineRule="auto"/>
      </w:pPr>
      <w:r>
        <w:separator/>
      </w:r>
    </w:p>
  </w:footnote>
  <w:footnote w:type="continuationSeparator" w:id="0">
    <w:p w:rsidR="00F54ACD" w:rsidRDefault="00F54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4F8" w:rsidRDefault="005974F8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F3846"/>
    <w:multiLevelType w:val="hybridMultilevel"/>
    <w:tmpl w:val="1F8CB15A"/>
    <w:lvl w:ilvl="0" w:tplc="7F020FB0">
      <w:start w:val="1"/>
      <w:numFmt w:val="decimal"/>
      <w:lvlText w:val="%1.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0D118">
      <w:start w:val="1"/>
      <w:numFmt w:val="lowerLetter"/>
      <w:lvlText w:val="%2"/>
      <w:lvlJc w:val="left"/>
      <w:pPr>
        <w:ind w:left="14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25C94">
      <w:start w:val="1"/>
      <w:numFmt w:val="lowerRoman"/>
      <w:lvlText w:val="%3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54C440">
      <w:start w:val="1"/>
      <w:numFmt w:val="decimal"/>
      <w:lvlText w:val="%4"/>
      <w:lvlJc w:val="left"/>
      <w:pPr>
        <w:ind w:left="28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E4FA8E">
      <w:start w:val="1"/>
      <w:numFmt w:val="lowerLetter"/>
      <w:lvlText w:val="%5"/>
      <w:lvlJc w:val="left"/>
      <w:pPr>
        <w:ind w:left="356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9EF4DC">
      <w:start w:val="1"/>
      <w:numFmt w:val="lowerRoman"/>
      <w:lvlText w:val="%6"/>
      <w:lvlJc w:val="left"/>
      <w:pPr>
        <w:ind w:left="428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CE850">
      <w:start w:val="1"/>
      <w:numFmt w:val="decimal"/>
      <w:lvlText w:val="%7"/>
      <w:lvlJc w:val="left"/>
      <w:pPr>
        <w:ind w:left="500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0F986">
      <w:start w:val="1"/>
      <w:numFmt w:val="lowerLetter"/>
      <w:lvlText w:val="%8"/>
      <w:lvlJc w:val="left"/>
      <w:pPr>
        <w:ind w:left="572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E325E">
      <w:start w:val="1"/>
      <w:numFmt w:val="lowerRoman"/>
      <w:lvlText w:val="%9"/>
      <w:lvlJc w:val="left"/>
      <w:pPr>
        <w:ind w:left="6449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8714DE"/>
    <w:multiLevelType w:val="hybridMultilevel"/>
    <w:tmpl w:val="602CE838"/>
    <w:lvl w:ilvl="0" w:tplc="2954C5B8">
      <w:start w:val="1"/>
      <w:numFmt w:val="bullet"/>
      <w:lvlText w:val="●"/>
      <w:lvlJc w:val="left"/>
      <w:pPr>
        <w:ind w:left="5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4027E">
      <w:start w:val="1"/>
      <w:numFmt w:val="bullet"/>
      <w:lvlText w:val="o"/>
      <w:lvlJc w:val="left"/>
      <w:pPr>
        <w:ind w:left="14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4E7EBC">
      <w:start w:val="1"/>
      <w:numFmt w:val="bullet"/>
      <w:lvlText w:val="▪"/>
      <w:lvlJc w:val="left"/>
      <w:pPr>
        <w:ind w:left="21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E64B54">
      <w:start w:val="1"/>
      <w:numFmt w:val="bullet"/>
      <w:lvlText w:val="•"/>
      <w:lvlJc w:val="left"/>
      <w:pPr>
        <w:ind w:left="28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84FDF2">
      <w:start w:val="1"/>
      <w:numFmt w:val="bullet"/>
      <w:lvlText w:val="o"/>
      <w:lvlJc w:val="left"/>
      <w:pPr>
        <w:ind w:left="356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8E004">
      <w:start w:val="1"/>
      <w:numFmt w:val="bullet"/>
      <w:lvlText w:val="▪"/>
      <w:lvlJc w:val="left"/>
      <w:pPr>
        <w:ind w:left="428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A6D7C">
      <w:start w:val="1"/>
      <w:numFmt w:val="bullet"/>
      <w:lvlText w:val="•"/>
      <w:lvlJc w:val="left"/>
      <w:pPr>
        <w:ind w:left="500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4F25E">
      <w:start w:val="1"/>
      <w:numFmt w:val="bullet"/>
      <w:lvlText w:val="o"/>
      <w:lvlJc w:val="left"/>
      <w:pPr>
        <w:ind w:left="572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3643B2">
      <w:start w:val="1"/>
      <w:numFmt w:val="bullet"/>
      <w:lvlText w:val="▪"/>
      <w:lvlJc w:val="left"/>
      <w:pPr>
        <w:ind w:left="6449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06"/>
    <w:rsid w:val="001B2F06"/>
    <w:rsid w:val="003D1AA9"/>
    <w:rsid w:val="005974F8"/>
    <w:rsid w:val="00867E7C"/>
    <w:rsid w:val="00A65D17"/>
    <w:rsid w:val="00B74ECB"/>
    <w:rsid w:val="00C33FE7"/>
    <w:rsid w:val="00C466A1"/>
    <w:rsid w:val="00F5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6349AC-08AB-44F7-8EF5-0870F50D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36" w:line="245" w:lineRule="auto"/>
      <w:ind w:left="-15" w:firstLine="274"/>
      <w:jc w:val="both"/>
    </w:pPr>
    <w:rPr>
      <w:rFonts w:ascii="Calibri" w:eastAsia="Calibri" w:hAnsi="Calibri" w:cs="Calibri"/>
      <w:color w:val="181717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702" w:line="358" w:lineRule="auto"/>
      <w:ind w:left="43" w:right="-15" w:hanging="10"/>
      <w:outlineLvl w:val="0"/>
    </w:pPr>
    <w:rPr>
      <w:rFonts w:ascii="Calibri" w:eastAsia="Calibri" w:hAnsi="Calibri" w:cs="Calibri"/>
      <w:b/>
      <w:color w:val="18171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181717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65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D17"/>
    <w:rPr>
      <w:rFonts w:ascii="Segoe UI" w:eastAsia="Calibri" w:hAnsi="Segoe UI" w:cs="Segoe UI"/>
      <w:color w:val="18171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cp:lastPrinted>2025-11-12T12:15:00Z</cp:lastPrinted>
  <dcterms:created xsi:type="dcterms:W3CDTF">2025-11-12T12:17:00Z</dcterms:created>
  <dcterms:modified xsi:type="dcterms:W3CDTF">2025-11-12T12:17:00Z</dcterms:modified>
</cp:coreProperties>
</file>